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7B" w:rsidRPr="00B7217B" w:rsidRDefault="00B7217B" w:rsidP="00B721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217B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B7217B" w:rsidRDefault="00B7217B" w:rsidP="00B721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217B">
        <w:rPr>
          <w:rFonts w:ascii="Times New Roman" w:hAnsi="Times New Roman" w:cs="Times New Roman"/>
          <w:b/>
          <w:sz w:val="26"/>
          <w:szCs w:val="26"/>
        </w:rPr>
        <w:t>продуктов и предметов первой необходимости, ра</w:t>
      </w:r>
      <w:r w:rsidRPr="00B7217B">
        <w:rPr>
          <w:rFonts w:ascii="Times New Roman" w:hAnsi="Times New Roman" w:cs="Times New Roman"/>
          <w:b/>
          <w:sz w:val="26"/>
          <w:szCs w:val="26"/>
        </w:rPr>
        <w:t xml:space="preserve">зрешенных для передачи </w:t>
      </w:r>
      <w:r>
        <w:rPr>
          <w:rFonts w:ascii="Times New Roman" w:hAnsi="Times New Roman" w:cs="Times New Roman"/>
          <w:b/>
          <w:sz w:val="26"/>
          <w:szCs w:val="26"/>
        </w:rPr>
        <w:t>пациентам</w:t>
      </w:r>
    </w:p>
    <w:p w:rsidR="00B7217B" w:rsidRPr="00B7217B" w:rsidRDefault="00B7217B" w:rsidP="00B721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продуктов, разрешенных и запрещенных для передачи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Учреждения: 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Разрешается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Pr="000770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правила 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ормативы (СанПиН) 2.1.3.2630-10 </w:t>
      </w:r>
      <w:r w:rsidRPr="0007703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«Санитарно-эпидемиологические требования к организациям, осуществляющим медицинскую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деятельность» 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передач пищевых продуктов с учетом норм пита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на одного пациента в чистой 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аккуратной упаковке (с указанием ФИО пациента и даты и времени):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инеральная вода, сок в фабричной упаковке – 1 </w:t>
      </w:r>
      <w:proofErr w:type="spellStart"/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вежие вымытые фрукты и овощи не более — 1 кг;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елкоштучные мучные продукты: печенье, сухари, выпечка – 0,5 кг;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олочные порционные продукты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фабричной фасовке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сроков реализации: 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кефир, йогурт, мелкие сыры – по 1 шт. С моме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нта вскрытия фабричной упаковки 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 должен быть использован в течение одного дня, но не более 12 часов!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ай пакетированный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 пакетированный по разрешению лечащего врача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ондитерские изделия (конфеты, шоколад, зефир)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аренье, повидло, мед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E61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Запрещается: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мясные продукты: кура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, цыпленок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отварные; паштеты;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студни; заливные (мясные, 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рыбные), в том числе в вакуумной упаковке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ироги с творогом и мясным фаршем, пельмени, блинчики с мясом, беляши с мясом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 (овощные, рыбные, мясные)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ондитерские изделия с кремом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епастеризованное</w:t>
      </w:r>
      <w:proofErr w:type="spellEnd"/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молоко, творог и сметана без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тепловой обработки, простокваша 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самоквас</w:t>
      </w:r>
      <w:proofErr w:type="spellEnd"/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я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йца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17B" w:rsidRPr="00FE6112" w:rsidRDefault="00B7217B" w:rsidP="00B7217B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онсервированные продукты домашнего приготовления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олбасные изделия вареные (колбаса, сосиски, </w:t>
      </w:r>
      <w:proofErr w:type="spellStart"/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сардели</w:t>
      </w:r>
      <w:proofErr w:type="spellEnd"/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опченые и сырокопченые колбасы, мясные консер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и другие продукты, требующие </w:t>
      </w:r>
      <w:r w:rsidRPr="00FE6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мической обработки.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Список запрещенных предметов</w:t>
      </w:r>
      <w:r w:rsidRPr="0007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передач: </w:t>
      </w: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 приносить на свидание и (или) передавать пациентам:</w:t>
      </w: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0770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стрые, колющие или режущие предметы;</w:t>
      </w: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0770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ружие (в том числе газовое и электрошоковое), либо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предметы, которые могут быть </w:t>
      </w:r>
      <w:r w:rsidRPr="000770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использованы как оружие;</w:t>
      </w:r>
    </w:p>
    <w:p w:rsidR="00B7217B" w:rsidRPr="00077034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0770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стеклянные предметы (посуда, зеркала и др.)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17B" w:rsidRPr="00077034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7703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легковоспламеняющиеся, едкие, ядовитые вещества;</w:t>
      </w:r>
    </w:p>
    <w:p w:rsidR="00B7217B" w:rsidRPr="00077034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7703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электроприборы (чайники, кипятильники и др.)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17B" w:rsidRPr="00077034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Pr="00077034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нструмент, принадлежности для шитья,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вязания, рукоделия, письменные принадлежности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0770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217B" w:rsidRPr="00077034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Pr="0007703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абачные изделия, спички, зажигалки*;</w:t>
      </w:r>
    </w:p>
    <w:p w:rsidR="00B7217B" w:rsidRPr="00077034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0770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дежду, головные уборы и обувь со шнурками, завязками и ремнями*;</w:t>
      </w: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7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лекарственные средства*; 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770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токсические вещества.</w:t>
      </w: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Pr="00FE6112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Default="00B7217B" w:rsidP="00B7217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7B" w:rsidRPr="007A38EF" w:rsidRDefault="00B7217B" w:rsidP="00B7217B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0C0566" w:rsidRPr="00B7217B" w:rsidRDefault="000C0566" w:rsidP="00B721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0C0566" w:rsidRPr="00B7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6A5" w:rsidRDefault="002D16A5" w:rsidP="00B7217B">
      <w:pPr>
        <w:spacing w:after="0" w:line="240" w:lineRule="auto"/>
      </w:pPr>
      <w:r>
        <w:separator/>
      </w:r>
    </w:p>
  </w:endnote>
  <w:endnote w:type="continuationSeparator" w:id="0">
    <w:p w:rsidR="002D16A5" w:rsidRDefault="002D16A5" w:rsidP="00B7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6A5" w:rsidRDefault="002D16A5" w:rsidP="00B7217B">
      <w:pPr>
        <w:spacing w:after="0" w:line="240" w:lineRule="auto"/>
      </w:pPr>
      <w:r>
        <w:separator/>
      </w:r>
    </w:p>
  </w:footnote>
  <w:footnote w:type="continuationSeparator" w:id="0">
    <w:p w:rsidR="002D16A5" w:rsidRDefault="002D16A5" w:rsidP="00B7217B">
      <w:pPr>
        <w:spacing w:after="0" w:line="240" w:lineRule="auto"/>
      </w:pPr>
      <w:r>
        <w:continuationSeparator/>
      </w:r>
    </w:p>
  </w:footnote>
  <w:footnote w:id="1">
    <w:p w:rsidR="00B7217B" w:rsidRPr="00077034" w:rsidRDefault="00B7217B" w:rsidP="00B7217B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077034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0770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077034">
        <w:rPr>
          <w:rFonts w:ascii="Times New Roman" w:hAnsi="Times New Roman" w:cs="Times New Roman"/>
          <w:sz w:val="18"/>
          <w:szCs w:val="18"/>
        </w:rPr>
        <w:t>рием и хранение скоропортящихся продуктов питания (мясные рыбные, молочные, овощные, кондитерские и др. продукты, подлежащие хранению при пониженной температуре с максимальным сроком хранения 72 часа при температуре от +2,0 до +6,0) кроме посылок, допускается с разрешения лечащего врача, соответственно назначенной диете, при условии температурного режима хранения — от +2,0 до +6,0, в пределах установленных сроков реализации.</w:t>
      </w:r>
    </w:p>
  </w:footnote>
  <w:footnote w:id="2">
    <w:p w:rsidR="00B7217B" w:rsidRPr="00077034" w:rsidRDefault="00B7217B" w:rsidP="00B7217B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077034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077034">
        <w:rPr>
          <w:rFonts w:ascii="Times New Roman" w:hAnsi="Times New Roman" w:cs="Times New Roman"/>
          <w:sz w:val="18"/>
          <w:szCs w:val="18"/>
        </w:rPr>
        <w:t xml:space="preserve"> С учётом п.17 Правил пациент может иметь некоторые из перечисленных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77034">
        <w:rPr>
          <w:rFonts w:ascii="Times New Roman" w:hAnsi="Times New Roman" w:cs="Times New Roman"/>
          <w:sz w:val="18"/>
          <w:szCs w:val="18"/>
        </w:rPr>
        <w:t>предметов. В таком случае, указанные предметы необходимо п</w:t>
      </w:r>
      <w:r>
        <w:rPr>
          <w:rFonts w:ascii="Times New Roman" w:hAnsi="Times New Roman" w:cs="Times New Roman"/>
          <w:sz w:val="18"/>
          <w:szCs w:val="18"/>
        </w:rPr>
        <w:t xml:space="preserve">ередавать сотруднику отделения, </w:t>
      </w:r>
      <w:r w:rsidRPr="00077034">
        <w:rPr>
          <w:rFonts w:ascii="Times New Roman" w:hAnsi="Times New Roman" w:cs="Times New Roman"/>
          <w:sz w:val="18"/>
          <w:szCs w:val="18"/>
        </w:rPr>
        <w:t>присутствующему на свидании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7B"/>
    <w:rsid w:val="000C0566"/>
    <w:rsid w:val="001F689A"/>
    <w:rsid w:val="002D16A5"/>
    <w:rsid w:val="00B7217B"/>
    <w:rsid w:val="00D4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D631"/>
  <w15:chartTrackingRefBased/>
  <w15:docId w15:val="{96618C1B-1565-42E6-A543-5F18ADCC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217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7217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721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Sugaipova V</dc:creator>
  <cp:keywords/>
  <dc:description/>
  <cp:lastModifiedBy>Maryam Sugaipova V</cp:lastModifiedBy>
  <cp:revision>1</cp:revision>
  <dcterms:created xsi:type="dcterms:W3CDTF">2025-05-20T11:21:00Z</dcterms:created>
  <dcterms:modified xsi:type="dcterms:W3CDTF">2025-05-20T11:29:00Z</dcterms:modified>
</cp:coreProperties>
</file>